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42" w:rsidRDefault="00D36342" w:rsidP="00D36342">
      <w:pPr>
        <w:spacing w:afterLines="100" w:after="312" w:line="360" w:lineRule="auto"/>
        <w:jc w:val="center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《口腔材料学》课程实验教学大纲</w:t>
      </w:r>
    </w:p>
    <w:p w:rsidR="00D36342" w:rsidRDefault="00D36342" w:rsidP="00D36342">
      <w:pPr>
        <w:spacing w:line="360" w:lineRule="auto"/>
        <w:ind w:firstLineChars="300" w:firstLine="630"/>
        <w:rPr>
          <w:rFonts w:hAnsi="宋体"/>
        </w:rPr>
      </w:pPr>
      <w:r>
        <w:rPr>
          <w:rFonts w:hint="eastAsia"/>
        </w:rPr>
        <w:t>课程编号；</w:t>
      </w:r>
      <w:r>
        <w:rPr>
          <w:rFonts w:hAnsi="宋体" w:hint="eastAsia"/>
        </w:rPr>
        <w:t xml:space="preserve">142038     </w:t>
      </w:r>
      <w:r>
        <w:rPr>
          <w:rFonts w:hAnsi="宋体" w:hint="eastAsia"/>
        </w:rPr>
        <w:t>学分</w:t>
      </w:r>
      <w:r>
        <w:rPr>
          <w:rFonts w:hAnsi="宋体" w:hint="eastAsia"/>
        </w:rPr>
        <w:t xml:space="preserve">1.0     </w:t>
      </w:r>
      <w:r>
        <w:rPr>
          <w:rFonts w:hAnsi="宋体" w:hint="eastAsia"/>
        </w:rPr>
        <w:t>总学时：</w:t>
      </w:r>
      <w:r>
        <w:rPr>
          <w:rFonts w:hAnsi="宋体" w:hint="eastAsia"/>
        </w:rPr>
        <w:t xml:space="preserve">17  </w:t>
      </w:r>
      <w:r>
        <w:rPr>
          <w:rFonts w:hAnsi="宋体" w:hint="eastAsia"/>
        </w:rPr>
        <w:t>实验学时：</w:t>
      </w:r>
      <w:r>
        <w:rPr>
          <w:rFonts w:hAnsi="宋体" w:hint="eastAsia"/>
        </w:rPr>
        <w:t>2</w:t>
      </w:r>
    </w:p>
    <w:p w:rsidR="00D36342" w:rsidRDefault="00D36342" w:rsidP="00D36342">
      <w:pPr>
        <w:spacing w:line="360" w:lineRule="auto"/>
        <w:ind w:firstLineChars="300" w:firstLine="630"/>
        <w:rPr>
          <w:rFonts w:hAnsi="宋体"/>
        </w:rPr>
      </w:pPr>
      <w:r>
        <w:rPr>
          <w:rFonts w:hint="eastAsia"/>
        </w:rPr>
        <w:t>大纲执笔人：</w:t>
      </w:r>
      <w:proofErr w:type="gramStart"/>
      <w:r>
        <w:rPr>
          <w:rFonts w:hint="eastAsia"/>
        </w:rPr>
        <w:t>龚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大纲审核人：钟</w:t>
      </w:r>
      <w:r>
        <w:rPr>
          <w:rFonts w:hint="eastAsia"/>
        </w:rPr>
        <w:t xml:space="preserve"> </w:t>
      </w:r>
      <w:r>
        <w:rPr>
          <w:rFonts w:hint="eastAsia"/>
        </w:rPr>
        <w:t>滨</w:t>
      </w:r>
    </w:p>
    <w:p w:rsidR="00D36342" w:rsidRDefault="00D36342" w:rsidP="00D36342">
      <w:pPr>
        <w:rPr>
          <w:rFonts w:ascii="Times New Roman" w:hAnsi="Times New Roman"/>
        </w:rPr>
      </w:pPr>
      <w:r>
        <w:t xml:space="preserve"> </w:t>
      </w:r>
    </w:p>
    <w:p w:rsidR="00D36342" w:rsidRDefault="00D36342" w:rsidP="00D36342">
      <w:pPr>
        <w:spacing w:beforeLines="100" w:before="312" w:line="360" w:lineRule="auto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一、课程性质与目的</w:t>
      </w:r>
    </w:p>
    <w:p w:rsidR="00D36342" w:rsidRDefault="00D36342" w:rsidP="00D36342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课程性质：专业课</w:t>
      </w:r>
    </w:p>
    <w:p w:rsidR="00D36342" w:rsidRDefault="00D36342" w:rsidP="00D36342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口腔材料学为专业基础课,是口腔医学专业的基础课程，是口腔医学与材料科学的界面学科，对其它学科的发展起到积极的促进和推动作用。通过介绍材料的组成、性能及操作特点，使学生将所学的物理、化学等知识与口腔临床知识相结合，知道怎么做，还知道为什么这么做，为合理、有效地利用口腔材料和设计制作出完善的修复</w:t>
      </w:r>
      <w:proofErr w:type="gramStart"/>
      <w:r>
        <w:rPr>
          <w:rFonts w:ascii="宋体" w:hAnsi="宋体" w:hint="eastAsia"/>
        </w:rPr>
        <w:t>体提供</w:t>
      </w:r>
      <w:proofErr w:type="gramEnd"/>
      <w:r>
        <w:rPr>
          <w:rFonts w:ascii="宋体" w:hAnsi="宋体" w:hint="eastAsia"/>
        </w:rPr>
        <w:t>依据。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二、面向专业</w:t>
      </w:r>
    </w:p>
    <w:p w:rsidR="00D36342" w:rsidRDefault="00D36342" w:rsidP="00D36342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口腔医学。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三、课程基本要求</w:t>
      </w:r>
    </w:p>
    <w:p w:rsidR="00D36342" w:rsidRDefault="00D36342" w:rsidP="00D36342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掌握各类口腔材料的名称、主要组成、结构、分类及与临床应用的关系。掌握口腔材料主要的物理、机械、化学和生物学性能，以及重点材料的性状特征。熟悉现有口腔材料的优缺点、应用现状和基本使用要求。了解口腔材料的发展趋势、制备方法、评价标准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四、实验基本要求</w:t>
      </w:r>
    </w:p>
    <w:p w:rsidR="00D36342" w:rsidRDefault="00D36342" w:rsidP="00D36342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熟悉材料的基本操作。掌握影响材料性能的因素。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五、实验内容</w:t>
      </w:r>
    </w:p>
    <w:p w:rsidR="00D36342" w:rsidRDefault="00D36342" w:rsidP="00D36342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1、口腔材料学见习。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六、实验内容和主要仪器设备与器材配置</w:t>
      </w:r>
    </w:p>
    <w:tbl>
      <w:tblPr>
        <w:tblW w:w="8661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355"/>
        <w:gridCol w:w="1800"/>
        <w:gridCol w:w="365"/>
        <w:gridCol w:w="366"/>
        <w:gridCol w:w="366"/>
        <w:gridCol w:w="342"/>
        <w:gridCol w:w="343"/>
        <w:gridCol w:w="999"/>
        <w:gridCol w:w="679"/>
        <w:gridCol w:w="753"/>
        <w:gridCol w:w="720"/>
      </w:tblGrid>
      <w:tr w:rsidR="00D36342" w:rsidTr="001C79F3">
        <w:trPr>
          <w:cantSplit/>
          <w:trHeight w:val="315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序号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实验项目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内容提要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实验类别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每</w:t>
            </w:r>
          </w:p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组</w:t>
            </w:r>
          </w:p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人</w:t>
            </w:r>
          </w:p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数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实验学时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主要仪器设备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设备复套数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主要消耗材料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所在实验室</w:t>
            </w:r>
          </w:p>
        </w:tc>
      </w:tr>
      <w:tr w:rsidR="00D36342" w:rsidTr="001C79F3">
        <w:trPr>
          <w:cantSplit/>
          <w:trHeight w:val="433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验证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综合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设计</w:t>
            </w:r>
          </w:p>
        </w:tc>
        <w:tc>
          <w:tcPr>
            <w:tcW w:w="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D36342" w:rsidTr="001C79F3">
        <w:trPr>
          <w:cantSplit/>
          <w:trHeight w:val="42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口腔材料学见习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了解常用口腔材料的形状及用途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D36342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教学课件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1/1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2" w:rsidRDefault="00D36342" w:rsidP="001C79F3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口腔理工实验室</w:t>
            </w:r>
          </w:p>
        </w:tc>
      </w:tr>
    </w:tbl>
    <w:p w:rsidR="00D36342" w:rsidRDefault="00D36342" w:rsidP="00D36342">
      <w:pPr>
        <w:spacing w:line="360" w:lineRule="auto"/>
        <w:rPr>
          <w:rFonts w:hAnsi="Times New Roman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七、能力培养与人格养成教育</w:t>
      </w:r>
    </w:p>
    <w:p w:rsidR="00D36342" w:rsidRDefault="00D36342" w:rsidP="00D36342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口腔材料作为基础与临床医学过度的桥梁，学习后使学生有坚实的基础医学理论知识，并具有初步了解各学科知识的能力，通过实验课程的学习，又能培养学生独立思考及团队合作能力。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八、前修课程要求</w:t>
      </w:r>
    </w:p>
    <w:p w:rsidR="00D36342" w:rsidRDefault="00D36342" w:rsidP="00D36342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需掌握物理、化学及口腔基础课程。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九、实验预习和实验报告的要求、考核方式</w:t>
      </w:r>
    </w:p>
    <w:p w:rsidR="00D36342" w:rsidRDefault="00D36342" w:rsidP="00D36342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 实验预习：每次实验课前，学生需要复习理论教学相关内容，预习实验指导。</w:t>
      </w:r>
    </w:p>
    <w:p w:rsidR="00D36342" w:rsidRDefault="00D36342" w:rsidP="00D36342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 实验报告要求：按实验报告标准格式完成，及时提交作业。</w:t>
      </w:r>
    </w:p>
    <w:p w:rsidR="00D36342" w:rsidRDefault="00D36342" w:rsidP="00D36342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 考核方式：包括实验技能和实验报告。实验技能占30%，实验报告占70%。</w:t>
      </w:r>
    </w:p>
    <w:p w:rsidR="00D36342" w:rsidRDefault="00D36342" w:rsidP="00D36342">
      <w:pPr>
        <w:spacing w:beforeLines="100" w:before="312" w:line="36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十、教材与主要参考书</w:t>
      </w:r>
    </w:p>
    <w:p w:rsidR="00D36342" w:rsidRDefault="00D36342" w:rsidP="00D36342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 《口腔材料学》第5版，赵信义主编，人民卫生出版社，2015年。</w:t>
      </w:r>
    </w:p>
    <w:p w:rsidR="007C4EF6" w:rsidRPr="00D36342" w:rsidRDefault="007C4EF6">
      <w:bookmarkStart w:id="0" w:name="_GoBack"/>
      <w:bookmarkEnd w:id="0"/>
    </w:p>
    <w:sectPr w:rsidR="007C4EF6" w:rsidRPr="00D3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020E"/>
    <w:multiLevelType w:val="multilevel"/>
    <w:tmpl w:val="4A77020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42"/>
    <w:rsid w:val="007C4EF6"/>
    <w:rsid w:val="00D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8BE81-BBDD-4746-AC45-4566079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4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2018-06-29T08:17:00Z</dcterms:created>
  <dcterms:modified xsi:type="dcterms:W3CDTF">2018-06-29T08:17:00Z</dcterms:modified>
</cp:coreProperties>
</file>