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FB" w:rsidRDefault="001A41FB" w:rsidP="001A41FB">
      <w:pPr>
        <w:jc w:val="center"/>
        <w:rPr>
          <w:color w:val="000000"/>
        </w:rPr>
      </w:pPr>
      <w:r>
        <w:rPr>
          <w:rFonts w:hint="eastAsia"/>
          <w:color w:val="000000"/>
          <w:sz w:val="32"/>
          <w:szCs w:val="32"/>
        </w:rPr>
        <w:t>《牙体牙髓病学》课程实验教学大纲</w:t>
      </w:r>
    </w:p>
    <w:p w:rsidR="001A41FB" w:rsidRDefault="001A41FB" w:rsidP="001A41FB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1A41FB" w:rsidRDefault="001A41FB" w:rsidP="001A41FB">
      <w:pPr>
        <w:rPr>
          <w:color w:val="000000"/>
        </w:rPr>
      </w:pPr>
      <w:r>
        <w:rPr>
          <w:rFonts w:hint="eastAsia"/>
          <w:color w:val="000000"/>
        </w:rPr>
        <w:t>课程编号：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142049</w:t>
      </w:r>
      <w:r>
        <w:rPr>
          <w:rFonts w:hint="eastAsia"/>
          <w:color w:val="000000"/>
        </w:rPr>
        <w:t xml:space="preserve">         </w:t>
      </w:r>
      <w:r>
        <w:rPr>
          <w:rFonts w:hint="eastAsia"/>
          <w:color w:val="000000"/>
        </w:rPr>
        <w:t>学分：</w:t>
      </w:r>
      <w:r>
        <w:rPr>
          <w:color w:val="000000"/>
        </w:rPr>
        <w:t>3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总学时：</w:t>
      </w:r>
      <w:r>
        <w:rPr>
          <w:color w:val="000000"/>
        </w:rPr>
        <w:t>85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实验学时：</w:t>
      </w:r>
      <w:r>
        <w:rPr>
          <w:rFonts w:hint="eastAsia"/>
          <w:color w:val="000000"/>
        </w:rPr>
        <w:t>54</w:t>
      </w:r>
    </w:p>
    <w:p w:rsidR="001A41FB" w:rsidRDefault="001A41FB" w:rsidP="001A41FB">
      <w:pPr>
        <w:rPr>
          <w:color w:val="000000"/>
        </w:rPr>
      </w:pPr>
      <w:r>
        <w:rPr>
          <w:rFonts w:hint="eastAsia"/>
          <w:color w:val="000000"/>
        </w:rPr>
        <w:t>大纲执笔人：卫华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大纲审核人：张旗</w:t>
      </w:r>
    </w:p>
    <w:p w:rsidR="001A41FB" w:rsidRDefault="001A41FB" w:rsidP="001A41FB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1A41FB" w:rsidRDefault="001A41FB" w:rsidP="001A41FB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>课程性质与目的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课程性质：专业课</w:t>
      </w:r>
    </w:p>
    <w:p w:rsidR="001A41FB" w:rsidRDefault="001A41FB" w:rsidP="001A41FB">
      <w:pPr>
        <w:spacing w:line="360" w:lineRule="auto"/>
        <w:ind w:leftChars="114" w:left="239"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课程目的：通过对牙体牙髓各类疾病的学习，使学生掌握牙体牙髓相关疾病的基本理论和基础知识，各类疾病的临床治疗方法和操作程序，了解相关疾病的基础研究和治疗方法的新进展。</w:t>
      </w:r>
    </w:p>
    <w:p w:rsidR="001A41FB" w:rsidRDefault="001A41FB" w:rsidP="001A41FB">
      <w:pPr>
        <w:numPr>
          <w:ilvl w:val="0"/>
          <w:numId w:val="1"/>
        </w:num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课程面向专业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口腔医学。</w:t>
      </w:r>
    </w:p>
    <w:p w:rsidR="001A41FB" w:rsidRDefault="001A41FB" w:rsidP="001A41FB">
      <w:pPr>
        <w:numPr>
          <w:ilvl w:val="0"/>
          <w:numId w:val="1"/>
        </w:num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课程基本要求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掌握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龋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病、牙体非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龋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性疾病、牙髓病与根尖周病的病因、临床特征及诊治方法。掌握规范的临床治疗操作技能。熟悉充填材料的性能，牙髓腔的解剖生理特点。了解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龋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病、牙髓病及根尖周病的治疗进展。</w:t>
      </w:r>
    </w:p>
    <w:p w:rsidR="001A41FB" w:rsidRDefault="001A41FB" w:rsidP="001A41FB">
      <w:pPr>
        <w:numPr>
          <w:ilvl w:val="0"/>
          <w:numId w:val="1"/>
        </w:num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实验基本要求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重点掌握牙体牙髓病常用器械的使用方法，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各种洞型的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制备原则及方法，牙齿髓腔解剖，开髓方法，根管治疗方法。</w:t>
      </w:r>
    </w:p>
    <w:p w:rsidR="001A41FB" w:rsidRDefault="001A41FB" w:rsidP="001A41FB">
      <w:pPr>
        <w:numPr>
          <w:ilvl w:val="0"/>
          <w:numId w:val="1"/>
        </w:num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实验或上机基本内容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>1. 口腔检查和病历书写。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2. 仿真牙和离体牙各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类洞型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制备。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3. 各类充填材料应用。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4. 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各牙位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髓腔预备，根管预备，根管充填术。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5. 临床见习。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6. 病案讨论。</w:t>
      </w:r>
    </w:p>
    <w:p w:rsidR="001A41FB" w:rsidRDefault="001A41FB" w:rsidP="001A41FB">
      <w:p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六、实验内容和主要仪器设备与器材配置</w:t>
      </w:r>
    </w:p>
    <w:tbl>
      <w:tblPr>
        <w:tblW w:w="9011" w:type="dxa"/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540"/>
        <w:gridCol w:w="438"/>
        <w:gridCol w:w="439"/>
        <w:gridCol w:w="439"/>
        <w:gridCol w:w="484"/>
        <w:gridCol w:w="540"/>
        <w:gridCol w:w="1440"/>
        <w:gridCol w:w="540"/>
        <w:gridCol w:w="1440"/>
        <w:gridCol w:w="803"/>
      </w:tblGrid>
      <w:tr w:rsidR="001A41FB" w:rsidTr="001C79F3">
        <w:trPr>
          <w:cantSplit/>
          <w:trHeight w:val="51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实验项目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内容提要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实验类别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每组人数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实验学时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主要仪器设备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设备复套数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主要消耗材料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所在实验室</w:t>
            </w:r>
          </w:p>
        </w:tc>
      </w:tr>
      <w:tr w:rsidR="001A41FB" w:rsidTr="001C79F3">
        <w:trPr>
          <w:cantSplit/>
          <w:trHeight w:val="38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验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 xml:space="preserve">  证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综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 xml:space="preserve">  合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设  计</w:t>
            </w:r>
          </w:p>
        </w:tc>
        <w:tc>
          <w:tcPr>
            <w:tcW w:w="4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A41FB" w:rsidTr="001C79F3">
        <w:trPr>
          <w:trHeight w:val="8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口腔检查，病历书写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口镜，镊子，探针，挖匙，粘充等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教室</w:t>
            </w:r>
          </w:p>
        </w:tc>
      </w:tr>
      <w:tr w:rsidR="001A41FB" w:rsidTr="001C79F3">
        <w:trPr>
          <w:trHeight w:val="8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橡皮障应用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橡皮障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13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Ⅰ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类洞型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制备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(1)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仿真牙，离体牙模型，各类车针，高速及低速手机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13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离体牙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Ⅰ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类洞常用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材料的调拌,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银汞充填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,综合练习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仿真牙，离体牙模型，各类车针，高速及低速手机各类常用材料，银汞合金，充填器，雕刻器，抛光器，光固化灯，树脂等</w:t>
            </w:r>
          </w:p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13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Ⅱ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类洞型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制备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仿真牙，离体牙模型，各类车针，高速及低速手机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13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Ⅲ,Ⅴ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类洞型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制备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仿真牙，离体牙模型，各类车针，高速及低速手机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13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Ⅳ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类洞制备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,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桩钉及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树脂修复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仿真牙，离体牙模型，各类车针，高速及低速手机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9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病案讨论（一）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各类常用材料，银汞合金，充填器，雕刻器，抛光器，光固化灯，树脂等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教室</w:t>
            </w:r>
          </w:p>
        </w:tc>
      </w:tr>
      <w:tr w:rsidR="001A41FB" w:rsidTr="001C79F3">
        <w:trPr>
          <w:trHeight w:val="5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髓腔解剖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离体牙及模型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牙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教室</w:t>
            </w:r>
          </w:p>
        </w:tc>
      </w:tr>
      <w:tr w:rsidR="001A41FB" w:rsidTr="001C79F3">
        <w:trPr>
          <w:trHeight w:val="9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前牙,前磨牙髓腔预备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各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类开髓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器械，根管治疗器械，冲洗液，离体牙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5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后牙牙髓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腔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 xml:space="preserve">预备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各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类开髓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器械，根管治疗器械，冲洗液，离体牙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5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根管预备及根长测定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各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类开髓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</w:rPr>
              <w:t>器械，根管治疗器械，冲洗液，离体牙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5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根管充填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各类充填材料，离体牙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  <w:tr w:rsidR="001A41FB" w:rsidTr="001C79F3">
        <w:trPr>
          <w:trHeight w:val="5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病案讨论(二)见习1h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仿真头模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1FB" w:rsidRDefault="001A41FB" w:rsidP="001C7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仿真实验室</w:t>
            </w:r>
          </w:p>
        </w:tc>
      </w:tr>
    </w:tbl>
    <w:p w:rsidR="001A41FB" w:rsidRDefault="001A41FB" w:rsidP="001A41FB">
      <w:p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 w:rsidR="001A41FB" w:rsidRDefault="001A41FB" w:rsidP="001A41FB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七、能力培养与人格养成教育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通过对牙体牙髓各类疾病的学习，能够具有科学、系统、正确地采集全身及口腔病史的能力，能够系统规范地进行体格检查和专科检查的能力，能够掌握牙体牙髓专科相关疾病的诊疗能力。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培养学生热爱口腔医学事业，树立科学的世界观、人生观和价值观；具有良好的思想道德修养和行为规范，尊重并关爱患者；具有良好的职业素养和健全的职业人格；将维护民众的健康利益作为自己的职业责任；具有实事求是、潜心钻研、虚心学习、勇于创新、乐于奉献的精神。</w:t>
      </w:r>
    </w:p>
    <w:p w:rsidR="001A41FB" w:rsidRDefault="001A41FB" w:rsidP="001A41FB">
      <w:pPr>
        <w:spacing w:line="360" w:lineRule="auto"/>
        <w:ind w:firstLine="42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1A41FB" w:rsidRDefault="001A41FB" w:rsidP="001A41FB">
      <w:p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八、前修课程要求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掌握牙体解剖学、口腔病理学。</w:t>
      </w:r>
    </w:p>
    <w:p w:rsidR="001A41FB" w:rsidRDefault="001A41FB" w:rsidP="001A41FB">
      <w:pPr>
        <w:spacing w:line="360" w:lineRule="auto"/>
        <w:rPr>
          <w:rFonts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九、实验预习和实验报告的要求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1. 实验预习：每次实验课前，需复习理论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课相关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知识，预习实验指导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书相关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项目的内容和目的要求。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2. 实验报告的要求：每次实验课后，需按老师要求完成相应的实验报告，及时提交作业，作为考核依据。</w:t>
      </w:r>
    </w:p>
    <w:p w:rsidR="001A41FB" w:rsidRDefault="001A41FB" w:rsidP="001A41FB">
      <w:pPr>
        <w:spacing w:line="360" w:lineRule="auto"/>
        <w:ind w:left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 xml:space="preserve"> </w:t>
      </w:r>
    </w:p>
    <w:p w:rsidR="001A41FB" w:rsidRDefault="001A41FB" w:rsidP="001A41FB">
      <w:pPr>
        <w:spacing w:line="360" w:lineRule="auto"/>
        <w:rPr>
          <w:rFonts w:ascii="宋体"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十、教材、实验指导书与主要参考书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1.《牙体牙髓病学》，第4版，樊明文主编，人民卫生出版社，2012年。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2.《牙体修复学》第3版,王光华, 彭式韫主编, 人民卫生出版社，2007年6月。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3.《现代根管治疗学》第1版，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王晓仪主编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，人民卫生出版社，2001年。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4. 《现代龋病学》，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岳松龄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主编，北京医科大学中国协和医科大学联合出版社，1993年。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5. 《Endodontics》第5版，John I主编，BC Decker出版社，2002年。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6. 《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Fumdmentals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 xml:space="preserve"> of Operative Dentistry》Second Edition James B.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Summitt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 xml:space="preserve">, J. William Robbins, Richard S. Schwartz,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etal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 xml:space="preserve">.  2001, Q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Uuintessence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 xml:space="preserve"> Publishing Co, Inc.</w:t>
      </w:r>
    </w:p>
    <w:p w:rsidR="001A41FB" w:rsidRDefault="001A41FB" w:rsidP="001A41F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7. 《Dental Caries》Ole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Fejerskov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 xml:space="preserve"> and Edwina A.M. 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Kidd  2003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, Blackwell</w:t>
      </w:r>
      <w:r>
        <w:rPr>
          <w:rFonts w:asciiTheme="minorEastAsia" w:eastAsiaTheme="minorEastAsia" w:hAnsiTheme="minorEastAsia"/>
          <w:color w:val="000000"/>
        </w:rPr>
        <w:t xml:space="preserve"> </w:t>
      </w:r>
      <w:proofErr w:type="spellStart"/>
      <w:r>
        <w:rPr>
          <w:rFonts w:asciiTheme="minorEastAsia" w:eastAsiaTheme="minorEastAsia" w:hAnsiTheme="minorEastAsia"/>
          <w:color w:val="000000"/>
        </w:rPr>
        <w:t>Munksgaard</w:t>
      </w:r>
      <w:proofErr w:type="spellEnd"/>
      <w:r>
        <w:rPr>
          <w:rFonts w:asciiTheme="minorEastAsia" w:eastAsiaTheme="minorEastAsia" w:hAnsiTheme="minorEastAsia"/>
          <w:color w:val="000000"/>
        </w:rPr>
        <w:t>.</w:t>
      </w:r>
    </w:p>
    <w:p w:rsidR="001A41FB" w:rsidRDefault="001A41FB" w:rsidP="001A41FB">
      <w:pPr>
        <w:spacing w:line="360" w:lineRule="auto"/>
        <w:ind w:leftChars="114" w:left="239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8</w:t>
      </w:r>
      <w:r>
        <w:rPr>
          <w:rFonts w:asciiTheme="minorEastAsia" w:eastAsiaTheme="minorEastAsia" w:hAnsiTheme="minorEastAsia"/>
          <w:color w:val="000000"/>
        </w:rPr>
        <w:t xml:space="preserve">.《Principles and Practice of Endodontics》Third Edition Richard E. Walton, Mahmoud </w:t>
      </w:r>
      <w:proofErr w:type="spellStart"/>
      <w:proofErr w:type="gramStart"/>
      <w:r>
        <w:rPr>
          <w:rFonts w:asciiTheme="minorEastAsia" w:eastAsiaTheme="minorEastAsia" w:hAnsiTheme="minorEastAsia"/>
          <w:color w:val="000000"/>
        </w:rPr>
        <w:t>Torabinejad</w:t>
      </w:r>
      <w:proofErr w:type="spellEnd"/>
      <w:r>
        <w:rPr>
          <w:rFonts w:asciiTheme="minorEastAsia" w:eastAsiaTheme="minorEastAsia" w:hAnsiTheme="minorEastAsia"/>
          <w:color w:val="000000"/>
        </w:rPr>
        <w:t xml:space="preserve">  2002</w:t>
      </w:r>
      <w:proofErr w:type="gramEnd"/>
      <w:r>
        <w:rPr>
          <w:rFonts w:asciiTheme="minorEastAsia" w:eastAsiaTheme="minorEastAsia" w:hAnsiTheme="minorEastAsia"/>
          <w:color w:val="000000"/>
        </w:rPr>
        <w:t>, W.B. Saunders Company.</w:t>
      </w:r>
    </w:p>
    <w:p w:rsidR="001A41FB" w:rsidRDefault="001A41FB" w:rsidP="001A41FB">
      <w:pPr>
        <w:spacing w:line="360" w:lineRule="auto"/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9</w:t>
      </w:r>
      <w:r>
        <w:rPr>
          <w:rFonts w:asciiTheme="minorEastAsia" w:eastAsiaTheme="minorEastAsia" w:hAnsiTheme="minorEastAsia"/>
          <w:color w:val="000000"/>
        </w:rPr>
        <w:t xml:space="preserve">.《Pathways of the pulp》Stephen Cohen, Richard C. </w:t>
      </w:r>
      <w:proofErr w:type="gramStart"/>
      <w:r>
        <w:rPr>
          <w:rFonts w:asciiTheme="minorEastAsia" w:eastAsiaTheme="minorEastAsia" w:hAnsiTheme="minorEastAsia"/>
          <w:color w:val="000000"/>
        </w:rPr>
        <w:t>Burns  2002</w:t>
      </w:r>
      <w:proofErr w:type="gramEnd"/>
      <w:r>
        <w:rPr>
          <w:rFonts w:asciiTheme="minorEastAsia" w:eastAsiaTheme="minorEastAsia" w:hAnsiTheme="minorEastAsia"/>
          <w:color w:val="000000"/>
        </w:rPr>
        <w:t>, Mosby, Inc.</w:t>
      </w:r>
    </w:p>
    <w:p w:rsidR="001A41FB" w:rsidRDefault="001A41FB" w:rsidP="001A41FB">
      <w:pPr>
        <w:spacing w:line="360" w:lineRule="auto"/>
        <w:ind w:leftChars="114" w:left="239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10.</w:t>
      </w:r>
      <w:r>
        <w:rPr>
          <w:rFonts w:asciiTheme="minorEastAsia" w:eastAsiaTheme="minorEastAsia" w:hAnsiTheme="minorEastAsia"/>
          <w:color w:val="000000"/>
        </w:rPr>
        <w:t xml:space="preserve">《Pulp-Dentin Biology in Restorative Dentistry》Ivar A. </w:t>
      </w:r>
      <w:proofErr w:type="spellStart"/>
      <w:proofErr w:type="gramStart"/>
      <w:r>
        <w:rPr>
          <w:rFonts w:asciiTheme="minorEastAsia" w:eastAsiaTheme="minorEastAsia" w:hAnsiTheme="minorEastAsia"/>
          <w:color w:val="000000"/>
        </w:rPr>
        <w:t>Mj</w:t>
      </w:r>
      <w:r>
        <w:rPr>
          <w:rFonts w:asciiTheme="minorEastAsia" w:eastAsiaTheme="minorEastAsia" w:hAnsiTheme="minorEastAsia" w:hint="eastAsia"/>
          <w:color w:val="000000"/>
        </w:rPr>
        <w:t>Ö</w:t>
      </w:r>
      <w:r>
        <w:rPr>
          <w:rFonts w:asciiTheme="minorEastAsia" w:eastAsiaTheme="minorEastAsia" w:hAnsiTheme="minorEastAsia"/>
          <w:color w:val="000000"/>
        </w:rPr>
        <w:t>r</w:t>
      </w:r>
      <w:proofErr w:type="spellEnd"/>
      <w:r>
        <w:rPr>
          <w:rFonts w:asciiTheme="minorEastAsia" w:eastAsiaTheme="minorEastAsia" w:hAnsiTheme="minorEastAsia"/>
          <w:color w:val="000000"/>
        </w:rPr>
        <w:t xml:space="preserve">  2002</w:t>
      </w:r>
      <w:proofErr w:type="gramEnd"/>
      <w:r>
        <w:rPr>
          <w:rFonts w:asciiTheme="minorEastAsia" w:eastAsiaTheme="minorEastAsia" w:hAnsiTheme="minorEastAsia"/>
          <w:color w:val="000000"/>
        </w:rPr>
        <w:t>, Quintessence Publishing Co, Inc.</w:t>
      </w:r>
    </w:p>
    <w:p w:rsidR="001A41FB" w:rsidRDefault="001A41FB" w:rsidP="001A41FB">
      <w:pPr>
        <w:spacing w:line="360" w:lineRule="auto"/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1</w:t>
      </w:r>
      <w:r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asciiTheme="minorEastAsia" w:eastAsiaTheme="minorEastAsia" w:hAnsiTheme="minorEastAsia"/>
          <w:color w:val="000000"/>
        </w:rPr>
        <w:t xml:space="preserve">.《Essential </w:t>
      </w:r>
      <w:proofErr w:type="spellStart"/>
      <w:r>
        <w:rPr>
          <w:rFonts w:asciiTheme="minorEastAsia" w:eastAsiaTheme="minorEastAsia" w:hAnsiTheme="minorEastAsia"/>
          <w:color w:val="000000"/>
        </w:rPr>
        <w:t>Endodontology</w:t>
      </w:r>
      <w:proofErr w:type="spellEnd"/>
      <w:r>
        <w:rPr>
          <w:rFonts w:asciiTheme="minorEastAsia" w:eastAsiaTheme="minorEastAsia" w:hAnsiTheme="minorEastAsia"/>
          <w:color w:val="000000"/>
        </w:rPr>
        <w:t>》</w:t>
      </w:r>
      <w:proofErr w:type="spellStart"/>
      <w:r>
        <w:rPr>
          <w:rFonts w:asciiTheme="minorEastAsia" w:eastAsiaTheme="minorEastAsia" w:hAnsiTheme="minorEastAsia"/>
          <w:color w:val="000000"/>
        </w:rPr>
        <w:t>Datg</w:t>
      </w:r>
      <w:proofErr w:type="spellEnd"/>
      <w:r>
        <w:rPr>
          <w:rFonts w:asciiTheme="minorEastAsia" w:eastAsiaTheme="minorEastAsia" w:hAnsiTheme="minorEastAsia"/>
          <w:color w:val="00000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Ø</w:t>
      </w:r>
      <w:r>
        <w:rPr>
          <w:rFonts w:asciiTheme="minorEastAsia" w:eastAsiaTheme="minorEastAsia" w:hAnsiTheme="minorEastAsia"/>
          <w:color w:val="000000"/>
        </w:rPr>
        <w:t>rstavik</w:t>
      </w:r>
      <w:proofErr w:type="spellEnd"/>
      <w:r>
        <w:rPr>
          <w:rFonts w:asciiTheme="minorEastAsia" w:eastAsiaTheme="minorEastAsia" w:hAnsiTheme="minorEastAsia"/>
          <w:color w:val="000000"/>
        </w:rPr>
        <w:t xml:space="preserve">, Thomas R. Pitt </w:t>
      </w:r>
      <w:proofErr w:type="gramStart"/>
      <w:r>
        <w:rPr>
          <w:rFonts w:asciiTheme="minorEastAsia" w:eastAsiaTheme="minorEastAsia" w:hAnsiTheme="minorEastAsia"/>
          <w:color w:val="000000"/>
        </w:rPr>
        <w:t>Ford  1998</w:t>
      </w:r>
      <w:proofErr w:type="gramEnd"/>
      <w:r>
        <w:rPr>
          <w:rFonts w:asciiTheme="minorEastAsia" w:eastAsiaTheme="minorEastAsia" w:hAnsiTheme="minorEastAsia"/>
          <w:color w:val="000000"/>
        </w:rPr>
        <w:t>, Blackwell Science Ltd.</w:t>
      </w:r>
    </w:p>
    <w:p w:rsidR="007C4EF6" w:rsidRPr="001A41FB" w:rsidRDefault="007C4EF6">
      <w:bookmarkStart w:id="0" w:name="_GoBack"/>
      <w:bookmarkEnd w:id="0"/>
    </w:p>
    <w:sectPr w:rsidR="007C4EF6" w:rsidRPr="001A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575EF"/>
    <w:multiLevelType w:val="multilevel"/>
    <w:tmpl w:val="74C575E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FB"/>
    <w:rsid w:val="001A41FB"/>
    <w:rsid w:val="007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6059-41F9-4345-A2D3-75D2720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F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2018-06-29T08:22:00Z</dcterms:created>
  <dcterms:modified xsi:type="dcterms:W3CDTF">2018-06-29T08:23:00Z</dcterms:modified>
</cp:coreProperties>
</file>